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רפלקטיבי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החלטות מרכזיות בהנהגתו של בגין ואת הדילמות שעמדו מאחוריהן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הצגת שתי נקודות מבט על אירוע היסטורי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להתנסח בלשון רשמית ומכבדת במכתב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הסכם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התפטר מתפקידו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על תרומתם לתהליך השלום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לכתוב בלשון רשמית ומכבדת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החלטה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(החזרת סיני בתמורה לשלום)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(פעולה מונעת למניעת נשק גרעיני)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בפנייה מכבדת 'לכבוד מר מנחם בגין'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החלטה אחת ותיאורה המדויק (תאריך, הקשר)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שתי נקודות מבט שונות על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ניסוח מסקנה על מנהיגות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המכתב כולל: תיאור מדויק של ההחלטה (תאריך והקשר), לפחות שתי נקודות מבט, קישור לערך (ממלכתיות/שלום/כבוד האדם/צניעות), לשון רשמית ומכבדת, ומסקנה אישית.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מזהה החלטה אמיתית מחיי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נקודות מבט שונות וברורות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הגיוני לערך כמו ממלכתיות, שלום, כבוד האדם או 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משמעות המונח 'נקודת מבט'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דוגמת מכתב קצרה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הלשון הרשמית והמכבדת לאורך כל המכתב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רפלקטיבי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את המרכיבים הדרושים לכתיבת מכתב רפלקטיבי למנחם בגין, לקראת כתיבת המכתב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מצרים  ·  בכבוד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בגין חתם מול מצרים ב-1979?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הסכם סחר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הסכם צבאי זמני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עשה בגין בעקבות מלחמת לבנון?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התפטר מתפקידו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הכריז על מלחמה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קיבל פרס נוסף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וסאדאת קיבלו יחד פרס נובל לשלום ב-1978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במכתב יש לכתוב בלשון יומיומית וקלילה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בגין חתם על הסכם שלום עם __________ בשנת 1979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את המכתב מסיימים בברכה '__________ רב'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החלטה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הסכם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פעולה מונעת למניעת נשק גרעיני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תקיפת הכור בעיראק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החזרת סיני בתמורה לשלום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בחירת החלטה אחת ותיאורה המדויק (תאריך, הקשר)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בפנייה מכבדת 'לכבוד מר מנחם בגין'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ניסוח מסקנה על מנהיגות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שתי נקודות מבט שונות על ההחלטה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אחת עד שתיים כמכתב רפלקטיבי לבגין: בחרו החלטה אחת שלו, תארו את הדילמה, הציגו שתי נקודות מבט, וסכמו מה היא מלמדת על מנהיגות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החלטה אחת של בגין שבחרתם לכתוב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שתי נקודות המבט שהצגתם על ההחלטה?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רפלקטיבי לבגין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